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25136C" w:rsidRPr="00606653" w:rsidRDefault="00875C59" w:rsidP="00F721B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OBRAZLOŽENJE </w:t>
      </w:r>
      <w:r w:rsidR="00F721BA" w:rsidRPr="00606653">
        <w:rPr>
          <w:rFonts w:cstheme="minorHAnsi"/>
          <w:b/>
          <w:sz w:val="24"/>
          <w:szCs w:val="24"/>
        </w:rPr>
        <w:t>GODIŠNJ</w:t>
      </w:r>
      <w:r>
        <w:rPr>
          <w:rFonts w:cstheme="minorHAnsi"/>
          <w:b/>
          <w:sz w:val="24"/>
          <w:szCs w:val="24"/>
        </w:rPr>
        <w:t>EG</w:t>
      </w:r>
      <w:r w:rsidR="00F721BA" w:rsidRPr="00606653">
        <w:rPr>
          <w:rFonts w:cstheme="minorHAnsi"/>
          <w:b/>
          <w:sz w:val="24"/>
          <w:szCs w:val="24"/>
        </w:rPr>
        <w:t xml:space="preserve"> IZVJEŠTAJ</w:t>
      </w:r>
      <w:r>
        <w:rPr>
          <w:rFonts w:cstheme="minorHAnsi"/>
          <w:b/>
          <w:sz w:val="24"/>
          <w:szCs w:val="24"/>
        </w:rPr>
        <w:t>A</w:t>
      </w:r>
      <w:r w:rsidR="00F721BA" w:rsidRPr="00606653">
        <w:rPr>
          <w:rFonts w:cstheme="minorHAnsi"/>
          <w:b/>
          <w:sz w:val="24"/>
          <w:szCs w:val="24"/>
        </w:rPr>
        <w:t xml:space="preserve"> O IZVRŠENJU </w:t>
      </w:r>
      <w:r w:rsidR="00EB6F1A" w:rsidRPr="00606653">
        <w:rPr>
          <w:rFonts w:cstheme="minorHAnsi"/>
          <w:b/>
          <w:sz w:val="24"/>
          <w:szCs w:val="24"/>
        </w:rPr>
        <w:t xml:space="preserve">FINANCIJSKOG </w:t>
      </w:r>
      <w:r w:rsidR="00F721BA" w:rsidRPr="00606653">
        <w:rPr>
          <w:rFonts w:cstheme="minorHAnsi"/>
          <w:b/>
          <w:sz w:val="24"/>
          <w:szCs w:val="24"/>
        </w:rPr>
        <w:t>PLANA</w:t>
      </w:r>
      <w:r w:rsidR="00EB6F1A" w:rsidRPr="00606653">
        <w:rPr>
          <w:rFonts w:cstheme="minorHAnsi"/>
          <w:b/>
          <w:sz w:val="24"/>
          <w:szCs w:val="24"/>
        </w:rPr>
        <w:t xml:space="preserve"> </w:t>
      </w: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HRVATSKOG POVIJES</w:t>
      </w:r>
      <w:r w:rsidR="00C95D21" w:rsidRPr="00606653">
        <w:rPr>
          <w:rFonts w:cstheme="minorHAnsi"/>
          <w:b/>
          <w:sz w:val="24"/>
          <w:szCs w:val="24"/>
        </w:rPr>
        <w:t>N</w:t>
      </w:r>
      <w:r w:rsidRPr="00606653">
        <w:rPr>
          <w:rFonts w:cstheme="minorHAnsi"/>
          <w:b/>
          <w:sz w:val="24"/>
          <w:szCs w:val="24"/>
        </w:rPr>
        <w:t>OG MUZEJA</w:t>
      </w:r>
    </w:p>
    <w:p w:rsidR="00F721BA" w:rsidRPr="00606653" w:rsidRDefault="004B0B08" w:rsidP="00F721BA">
      <w:pPr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ZA RAZDOBLJE OD 01.01.2022. DO 31.12.2022. GODINE</w:t>
      </w: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Predsjednik Upravnog vijeća</w:t>
      </w: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Hrvatskog povijesnog muzeja</w:t>
      </w: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 xml:space="preserve">Gordan </w:t>
      </w:r>
      <w:proofErr w:type="spellStart"/>
      <w:r w:rsidRPr="00606653">
        <w:rPr>
          <w:rFonts w:cstheme="minorHAnsi"/>
          <w:b/>
          <w:sz w:val="24"/>
          <w:szCs w:val="24"/>
        </w:rPr>
        <w:t>Ravančić</w:t>
      </w:r>
      <w:proofErr w:type="spellEnd"/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C95D21" w:rsidRPr="00606653" w:rsidRDefault="00C95D21" w:rsidP="00B552A5">
      <w:pPr>
        <w:spacing w:after="222"/>
        <w:jc w:val="both"/>
        <w:rPr>
          <w:rFonts w:cstheme="minorHAnsi"/>
          <w:sz w:val="24"/>
          <w:szCs w:val="24"/>
        </w:rPr>
      </w:pPr>
      <w:r w:rsidRPr="00606653">
        <w:rPr>
          <w:rFonts w:cstheme="minorHAnsi"/>
          <w:sz w:val="24"/>
          <w:szCs w:val="24"/>
        </w:rPr>
        <w:lastRenderedPageBreak/>
        <w:t xml:space="preserve">Prema članku 86. Zakona o proračunu (Nar. nov., br. 144/21.) ravnateljica Hrvatskog povijesnog muzeja  predlaže  </w:t>
      </w:r>
      <w:r w:rsidR="00611446">
        <w:rPr>
          <w:rFonts w:cstheme="minorHAnsi"/>
          <w:sz w:val="24"/>
          <w:szCs w:val="24"/>
        </w:rPr>
        <w:t>I</w:t>
      </w:r>
      <w:r w:rsidRPr="00606653">
        <w:rPr>
          <w:rFonts w:cstheme="minorHAnsi"/>
          <w:sz w:val="24"/>
          <w:szCs w:val="24"/>
        </w:rPr>
        <w:t xml:space="preserve">zvještaj o izvršenju financijskog plana </w:t>
      </w:r>
      <w:bookmarkStart w:id="0" w:name="_GoBack"/>
      <w:bookmarkEnd w:id="0"/>
      <w:r w:rsidRPr="00606653">
        <w:rPr>
          <w:rFonts w:cstheme="minorHAnsi"/>
          <w:sz w:val="24"/>
          <w:szCs w:val="24"/>
        </w:rPr>
        <w:t>Hrvatskog povijesnog muzeja za razdoblje od 01.01.2022. do 3</w:t>
      </w:r>
      <w:r w:rsidR="003B70F5" w:rsidRPr="00606653">
        <w:rPr>
          <w:rFonts w:cstheme="minorHAnsi"/>
          <w:sz w:val="24"/>
          <w:szCs w:val="24"/>
        </w:rPr>
        <w:t>1</w:t>
      </w:r>
      <w:r w:rsidRPr="00606653">
        <w:rPr>
          <w:rFonts w:cstheme="minorHAnsi"/>
          <w:sz w:val="24"/>
          <w:szCs w:val="24"/>
        </w:rPr>
        <w:t>.</w:t>
      </w:r>
      <w:r w:rsidR="003B70F5" w:rsidRPr="00606653">
        <w:rPr>
          <w:rFonts w:cstheme="minorHAnsi"/>
          <w:sz w:val="24"/>
          <w:szCs w:val="24"/>
        </w:rPr>
        <w:t>12</w:t>
      </w:r>
      <w:r w:rsidRPr="00606653">
        <w:rPr>
          <w:rFonts w:cstheme="minorHAnsi"/>
          <w:sz w:val="24"/>
          <w:szCs w:val="24"/>
        </w:rPr>
        <w:t>.2022. godine.</w:t>
      </w:r>
    </w:p>
    <w:p w:rsidR="00EB6F1A" w:rsidRPr="00606653" w:rsidRDefault="00EB6F1A" w:rsidP="00C95D21">
      <w:pPr>
        <w:spacing w:after="222"/>
        <w:rPr>
          <w:rFonts w:cstheme="minorHAnsi"/>
          <w:sz w:val="24"/>
          <w:szCs w:val="24"/>
        </w:rPr>
      </w:pPr>
    </w:p>
    <w:p w:rsidR="00EB6F1A" w:rsidRPr="00606653" w:rsidRDefault="00EB6F1A" w:rsidP="00EB6F1A">
      <w:pPr>
        <w:spacing w:after="222"/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OPĆI DIO</w:t>
      </w:r>
    </w:p>
    <w:p w:rsidR="00EB6F1A" w:rsidRPr="00606653" w:rsidRDefault="00984CF8" w:rsidP="00EB6F1A">
      <w:pPr>
        <w:spacing w:after="222"/>
        <w:jc w:val="center"/>
        <w:rPr>
          <w:rFonts w:cstheme="minorHAnsi"/>
          <w:sz w:val="24"/>
          <w:szCs w:val="24"/>
        </w:rPr>
      </w:pPr>
      <w:r w:rsidRPr="00606653">
        <w:rPr>
          <w:rFonts w:cstheme="minorHAnsi"/>
          <w:sz w:val="24"/>
          <w:szCs w:val="24"/>
        </w:rPr>
        <w:t xml:space="preserve">OBRAZLOŽENJE </w:t>
      </w:r>
      <w:r w:rsidR="00EB6F1A" w:rsidRPr="00606653">
        <w:rPr>
          <w:rFonts w:cstheme="minorHAnsi"/>
          <w:sz w:val="24"/>
          <w:szCs w:val="24"/>
        </w:rPr>
        <w:t>IZVJEŠTAJ</w:t>
      </w:r>
      <w:r w:rsidR="0005624A" w:rsidRPr="00606653">
        <w:rPr>
          <w:rFonts w:cstheme="minorHAnsi"/>
          <w:sz w:val="24"/>
          <w:szCs w:val="24"/>
        </w:rPr>
        <w:t>A</w:t>
      </w:r>
      <w:r w:rsidR="00EB6F1A" w:rsidRPr="00606653">
        <w:rPr>
          <w:rFonts w:cstheme="minorHAnsi"/>
          <w:sz w:val="24"/>
          <w:szCs w:val="24"/>
        </w:rPr>
        <w:t xml:space="preserve"> O IZVRŠENJU FINANCIJSKOG PLANA HRVATSKOG POVIJESNOG MUZEJA ZA RAZDOBLJE OD 01.01.2022. DO 3</w:t>
      </w:r>
      <w:r w:rsidR="003B70F5" w:rsidRPr="00606653">
        <w:rPr>
          <w:rFonts w:cstheme="minorHAnsi"/>
          <w:sz w:val="24"/>
          <w:szCs w:val="24"/>
        </w:rPr>
        <w:t>1</w:t>
      </w:r>
      <w:r w:rsidR="00EB6F1A" w:rsidRPr="00606653">
        <w:rPr>
          <w:rFonts w:cstheme="minorHAnsi"/>
          <w:sz w:val="24"/>
          <w:szCs w:val="24"/>
        </w:rPr>
        <w:t>.</w:t>
      </w:r>
      <w:r w:rsidR="003B70F5" w:rsidRPr="00606653">
        <w:rPr>
          <w:rFonts w:cstheme="minorHAnsi"/>
          <w:sz w:val="24"/>
          <w:szCs w:val="24"/>
        </w:rPr>
        <w:t>12</w:t>
      </w:r>
      <w:r w:rsidR="00EB6F1A" w:rsidRPr="00606653">
        <w:rPr>
          <w:rFonts w:cstheme="minorHAnsi"/>
          <w:sz w:val="24"/>
          <w:szCs w:val="24"/>
        </w:rPr>
        <w:t>.2022. GODINE</w:t>
      </w:r>
    </w:p>
    <w:p w:rsidR="00C95D21" w:rsidRPr="00606653" w:rsidRDefault="00EB6F1A" w:rsidP="00EB6F1A">
      <w:pPr>
        <w:spacing w:after="222"/>
        <w:jc w:val="center"/>
        <w:rPr>
          <w:rFonts w:cstheme="minorHAnsi"/>
          <w:sz w:val="24"/>
          <w:szCs w:val="24"/>
        </w:rPr>
      </w:pPr>
      <w:r w:rsidRPr="00606653">
        <w:rPr>
          <w:rFonts w:cstheme="minorHAnsi"/>
          <w:sz w:val="24"/>
          <w:szCs w:val="24"/>
        </w:rPr>
        <w:t>ZA REDOVNE MATERIJALNE RASHODE PO EKONOMSKOJ KLASIFIKACIJI I IZVORIMA FINANCIRANJA</w:t>
      </w:r>
    </w:p>
    <w:p w:rsidR="00EB6F1A" w:rsidRPr="00606653" w:rsidRDefault="00EB6F1A" w:rsidP="00EB6F1A">
      <w:pPr>
        <w:spacing w:after="222"/>
        <w:rPr>
          <w:rFonts w:cstheme="minorHAnsi"/>
          <w:b/>
          <w:bCs/>
          <w:sz w:val="24"/>
          <w:szCs w:val="24"/>
        </w:rPr>
      </w:pPr>
    </w:p>
    <w:p w:rsidR="00C95D21" w:rsidRPr="00606653" w:rsidRDefault="00EB6F1A" w:rsidP="00EB6F1A">
      <w:pPr>
        <w:spacing w:after="222"/>
        <w:rPr>
          <w:rFonts w:cstheme="minorHAnsi"/>
          <w:b/>
          <w:bCs/>
          <w:sz w:val="24"/>
          <w:szCs w:val="24"/>
        </w:rPr>
      </w:pPr>
      <w:r w:rsidRPr="00606653">
        <w:rPr>
          <w:rFonts w:cstheme="minorHAnsi"/>
          <w:b/>
          <w:bCs/>
          <w:sz w:val="24"/>
          <w:szCs w:val="24"/>
        </w:rPr>
        <w:t>Prihodi i primitci</w:t>
      </w:r>
    </w:p>
    <w:p w:rsidR="00C95D21" w:rsidRPr="00606653" w:rsidRDefault="00075CA4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</w:t>
      </w:r>
      <w:r w:rsidR="00C95D21" w:rsidRPr="00606653">
        <w:rPr>
          <w:rFonts w:cstheme="minorHAnsi"/>
          <w:sz w:val="24"/>
          <w:szCs w:val="24"/>
        </w:rPr>
        <w:t xml:space="preserve">tvareni  </w:t>
      </w:r>
      <w:r>
        <w:rPr>
          <w:rFonts w:cstheme="minorHAnsi"/>
          <w:sz w:val="24"/>
          <w:szCs w:val="24"/>
        </w:rPr>
        <w:t xml:space="preserve">prihodi </w:t>
      </w:r>
      <w:r w:rsidR="00C95D21" w:rsidRPr="00606653">
        <w:rPr>
          <w:rFonts w:cstheme="minorHAnsi"/>
          <w:sz w:val="24"/>
          <w:szCs w:val="24"/>
        </w:rPr>
        <w:t>iznos</w:t>
      </w:r>
      <w:r w:rsidR="002301CC" w:rsidRPr="00606653">
        <w:rPr>
          <w:rFonts w:cstheme="minorHAnsi"/>
          <w:sz w:val="24"/>
          <w:szCs w:val="24"/>
        </w:rPr>
        <w:t xml:space="preserve">e </w:t>
      </w:r>
      <w:r w:rsidR="003B70F5" w:rsidRPr="00606653">
        <w:rPr>
          <w:rFonts w:cstheme="minorHAnsi"/>
          <w:sz w:val="24"/>
          <w:szCs w:val="24"/>
        </w:rPr>
        <w:t xml:space="preserve">8.527.117,79 </w:t>
      </w:r>
      <w:r w:rsidR="00C95D21" w:rsidRPr="00606653">
        <w:rPr>
          <w:rFonts w:cstheme="minorHAnsi"/>
          <w:sz w:val="24"/>
          <w:szCs w:val="24"/>
        </w:rPr>
        <w:t>kn.</w:t>
      </w:r>
      <w:r w:rsidR="002301CC" w:rsidRPr="00606653">
        <w:rPr>
          <w:rFonts w:cstheme="minorHAnsi"/>
          <w:sz w:val="24"/>
          <w:szCs w:val="24"/>
        </w:rPr>
        <w:t xml:space="preserve"> U odnosu na izvršenje prethode godine ostvareni prihodi su se povećali za </w:t>
      </w:r>
      <w:r w:rsidR="003B70F5" w:rsidRPr="00606653">
        <w:rPr>
          <w:rFonts w:cstheme="minorHAnsi"/>
          <w:sz w:val="24"/>
          <w:szCs w:val="24"/>
        </w:rPr>
        <w:t xml:space="preserve">33,04 </w:t>
      </w:r>
      <w:r w:rsidR="002301CC" w:rsidRPr="00606653">
        <w:rPr>
          <w:rFonts w:cstheme="minorHAnsi"/>
          <w:sz w:val="24"/>
          <w:szCs w:val="24"/>
        </w:rPr>
        <w:t xml:space="preserve">% dok </w:t>
      </w:r>
      <w:r>
        <w:rPr>
          <w:rFonts w:cstheme="minorHAnsi"/>
          <w:sz w:val="24"/>
          <w:szCs w:val="24"/>
        </w:rPr>
        <w:t xml:space="preserve">su se </w:t>
      </w:r>
      <w:r w:rsidR="002301CC" w:rsidRPr="00606653">
        <w:rPr>
          <w:rFonts w:cstheme="minorHAnsi"/>
          <w:sz w:val="24"/>
          <w:szCs w:val="24"/>
        </w:rPr>
        <w:t>u odnosu na plan</w:t>
      </w:r>
      <w:r w:rsidR="003B70F5" w:rsidRPr="00606653">
        <w:rPr>
          <w:rFonts w:cstheme="minorHAnsi"/>
          <w:sz w:val="24"/>
          <w:szCs w:val="24"/>
        </w:rPr>
        <w:t xml:space="preserve"> po II rebalansu </w:t>
      </w:r>
      <w:r w:rsidR="002301CC" w:rsidRPr="00606653">
        <w:rPr>
          <w:rFonts w:cstheme="minorHAnsi"/>
          <w:sz w:val="24"/>
          <w:szCs w:val="24"/>
        </w:rPr>
        <w:t>smanj</w:t>
      </w:r>
      <w:r>
        <w:rPr>
          <w:rFonts w:cstheme="minorHAnsi"/>
          <w:sz w:val="24"/>
          <w:szCs w:val="24"/>
        </w:rPr>
        <w:t>il</w:t>
      </w:r>
      <w:r w:rsidR="002301CC" w:rsidRPr="00606653">
        <w:rPr>
          <w:rFonts w:cstheme="minorHAnsi"/>
          <w:sz w:val="24"/>
          <w:szCs w:val="24"/>
        </w:rPr>
        <w:t xml:space="preserve">i za </w:t>
      </w:r>
      <w:r w:rsidR="003B70F5" w:rsidRPr="00606653">
        <w:rPr>
          <w:rFonts w:cstheme="minorHAnsi"/>
          <w:sz w:val="24"/>
          <w:szCs w:val="24"/>
        </w:rPr>
        <w:t>19,21</w:t>
      </w:r>
      <w:r w:rsidR="002301CC" w:rsidRPr="00606653">
        <w:rPr>
          <w:rFonts w:cstheme="minorHAnsi"/>
          <w:sz w:val="24"/>
          <w:szCs w:val="24"/>
        </w:rPr>
        <w:t xml:space="preserve"> %.</w:t>
      </w:r>
    </w:p>
    <w:p w:rsidR="002301CC" w:rsidRPr="00606653" w:rsidRDefault="00075CA4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="002301CC" w:rsidRPr="00606653">
        <w:rPr>
          <w:rFonts w:cstheme="minorHAnsi"/>
          <w:sz w:val="24"/>
          <w:szCs w:val="24"/>
        </w:rPr>
        <w:t xml:space="preserve">ukupni prihodi za programsku djelatnost iznose </w:t>
      </w:r>
      <w:r w:rsidR="008D6C3C" w:rsidRPr="00606653">
        <w:rPr>
          <w:rFonts w:cstheme="minorHAnsi"/>
          <w:sz w:val="24"/>
          <w:szCs w:val="24"/>
        </w:rPr>
        <w:t xml:space="preserve">2.384.682,70 </w:t>
      </w:r>
      <w:r w:rsidR="002301CC" w:rsidRPr="00606653">
        <w:rPr>
          <w:rFonts w:cstheme="minorHAnsi"/>
          <w:sz w:val="24"/>
          <w:szCs w:val="24"/>
        </w:rPr>
        <w:t xml:space="preserve">kn. U odnosu na izvršenje prethodne godine ostvareni prihodi su se </w:t>
      </w:r>
      <w:r w:rsidR="008D6C3C" w:rsidRPr="00606653">
        <w:rPr>
          <w:rFonts w:cstheme="minorHAnsi"/>
          <w:sz w:val="24"/>
          <w:szCs w:val="24"/>
        </w:rPr>
        <w:t xml:space="preserve">povećali </w:t>
      </w:r>
      <w:r w:rsidR="002301CC" w:rsidRPr="00606653">
        <w:rPr>
          <w:rFonts w:cstheme="minorHAnsi"/>
          <w:sz w:val="24"/>
          <w:szCs w:val="24"/>
        </w:rPr>
        <w:t xml:space="preserve"> za </w:t>
      </w:r>
      <w:r w:rsidR="008D6C3C" w:rsidRPr="00606653">
        <w:rPr>
          <w:rFonts w:cstheme="minorHAnsi"/>
          <w:sz w:val="24"/>
          <w:szCs w:val="24"/>
        </w:rPr>
        <w:t xml:space="preserve">131,98 </w:t>
      </w:r>
      <w:r w:rsidR="002301CC" w:rsidRPr="00606653">
        <w:rPr>
          <w:rFonts w:cstheme="minorHAnsi"/>
          <w:sz w:val="24"/>
          <w:szCs w:val="24"/>
        </w:rPr>
        <w:t xml:space="preserve">% dok su </w:t>
      </w:r>
      <w:r>
        <w:rPr>
          <w:rFonts w:cstheme="minorHAnsi"/>
          <w:sz w:val="24"/>
          <w:szCs w:val="24"/>
        </w:rPr>
        <w:t xml:space="preserve">se </w:t>
      </w:r>
      <w:r w:rsidR="002301CC" w:rsidRPr="00606653">
        <w:rPr>
          <w:rFonts w:cstheme="minorHAnsi"/>
          <w:sz w:val="24"/>
          <w:szCs w:val="24"/>
        </w:rPr>
        <w:t xml:space="preserve">u odnosu na plan </w:t>
      </w:r>
      <w:r w:rsidR="008D6C3C" w:rsidRPr="00606653">
        <w:rPr>
          <w:rFonts w:cstheme="minorHAnsi"/>
          <w:sz w:val="24"/>
          <w:szCs w:val="24"/>
        </w:rPr>
        <w:t xml:space="preserve">po II rebalansu </w:t>
      </w:r>
      <w:r w:rsidR="002301CC" w:rsidRPr="00606653">
        <w:rPr>
          <w:rFonts w:cstheme="minorHAnsi"/>
          <w:sz w:val="24"/>
          <w:szCs w:val="24"/>
        </w:rPr>
        <w:t>smanj</w:t>
      </w:r>
      <w:r>
        <w:rPr>
          <w:rFonts w:cstheme="minorHAnsi"/>
          <w:sz w:val="24"/>
          <w:szCs w:val="24"/>
        </w:rPr>
        <w:t>ili</w:t>
      </w:r>
      <w:r w:rsidR="002301CC" w:rsidRPr="00606653">
        <w:rPr>
          <w:rFonts w:cstheme="minorHAnsi"/>
          <w:sz w:val="24"/>
          <w:szCs w:val="24"/>
        </w:rPr>
        <w:t xml:space="preserve"> za </w:t>
      </w:r>
      <w:r w:rsidR="008D6C3C" w:rsidRPr="00606653">
        <w:rPr>
          <w:rFonts w:cstheme="minorHAnsi"/>
          <w:sz w:val="24"/>
          <w:szCs w:val="24"/>
        </w:rPr>
        <w:t>10,68</w:t>
      </w:r>
      <w:r w:rsidR="002301CC" w:rsidRPr="00606653">
        <w:rPr>
          <w:rFonts w:cstheme="minorHAnsi"/>
          <w:sz w:val="24"/>
          <w:szCs w:val="24"/>
        </w:rPr>
        <w:t xml:space="preserve"> %.</w:t>
      </w:r>
    </w:p>
    <w:p w:rsidR="0089125C" w:rsidRDefault="00075CA4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="0089125C" w:rsidRPr="00606653">
        <w:rPr>
          <w:rFonts w:cstheme="minorHAnsi"/>
          <w:sz w:val="24"/>
          <w:szCs w:val="24"/>
        </w:rPr>
        <w:t xml:space="preserve">ukupni vlastiti prihodi za redovnu djelatnost iznose </w:t>
      </w:r>
      <w:r w:rsidR="000C5592" w:rsidRPr="00606653">
        <w:rPr>
          <w:rFonts w:cstheme="minorHAnsi"/>
          <w:sz w:val="24"/>
          <w:szCs w:val="24"/>
        </w:rPr>
        <w:t>117.240,26</w:t>
      </w:r>
      <w:r w:rsidR="00182269" w:rsidRPr="00606653">
        <w:rPr>
          <w:rFonts w:cstheme="minorHAnsi"/>
          <w:sz w:val="24"/>
          <w:szCs w:val="24"/>
        </w:rPr>
        <w:t xml:space="preserve"> </w:t>
      </w:r>
      <w:r w:rsidR="0089125C" w:rsidRPr="00606653">
        <w:rPr>
          <w:rFonts w:cstheme="minorHAnsi"/>
          <w:sz w:val="24"/>
          <w:szCs w:val="24"/>
        </w:rPr>
        <w:t xml:space="preserve">kn. U odnosu na izvršenje prethodne godine ostvareni vlastiti prihodi su se povećali za </w:t>
      </w:r>
      <w:r w:rsidR="000C5592" w:rsidRPr="00606653">
        <w:rPr>
          <w:rFonts w:cstheme="minorHAnsi"/>
          <w:sz w:val="24"/>
          <w:szCs w:val="24"/>
        </w:rPr>
        <w:t>25,49</w:t>
      </w:r>
      <w:r w:rsidR="0089125C" w:rsidRPr="00606653">
        <w:rPr>
          <w:rFonts w:cstheme="minorHAnsi"/>
          <w:sz w:val="24"/>
          <w:szCs w:val="24"/>
        </w:rPr>
        <w:t xml:space="preserve"> % dok su se u odnosu na plan</w:t>
      </w:r>
      <w:r w:rsidR="000C5592" w:rsidRPr="00606653">
        <w:rPr>
          <w:rFonts w:cstheme="minorHAnsi"/>
          <w:sz w:val="24"/>
          <w:szCs w:val="24"/>
        </w:rPr>
        <w:t xml:space="preserve"> po II rebalansu smanjili</w:t>
      </w:r>
      <w:r w:rsidR="0089125C" w:rsidRPr="00606653">
        <w:rPr>
          <w:rFonts w:cstheme="minorHAnsi"/>
          <w:sz w:val="24"/>
          <w:szCs w:val="24"/>
        </w:rPr>
        <w:t xml:space="preserve"> za </w:t>
      </w:r>
      <w:r w:rsidR="000C5592" w:rsidRPr="00606653">
        <w:rPr>
          <w:rFonts w:cstheme="minorHAnsi"/>
          <w:sz w:val="24"/>
          <w:szCs w:val="24"/>
        </w:rPr>
        <w:t xml:space="preserve">0,68 </w:t>
      </w:r>
      <w:r w:rsidR="0089125C" w:rsidRPr="00606653">
        <w:rPr>
          <w:rFonts w:cstheme="minorHAnsi"/>
          <w:sz w:val="24"/>
          <w:szCs w:val="24"/>
        </w:rPr>
        <w:t>%.</w:t>
      </w:r>
    </w:p>
    <w:p w:rsidR="00E447F0" w:rsidRDefault="00E447F0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ukupni ostali prihodi za posebne namjene </w:t>
      </w:r>
      <w:r w:rsidR="00481CD9">
        <w:rPr>
          <w:rFonts w:cstheme="minorHAnsi"/>
          <w:sz w:val="24"/>
          <w:szCs w:val="24"/>
        </w:rPr>
        <w:t>iznose 10.977,71 kn. U odnosu na izvršenje prethodne godine ostvareni ostali prihodi za posebne namjene su se smenjili14,57 %, dok su se u odnosu na plan po II rebalansu smanjili za 39,01%.</w:t>
      </w:r>
    </w:p>
    <w:p w:rsidR="001435BB" w:rsidRPr="00606653" w:rsidRDefault="00075CA4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</w:t>
      </w:r>
      <w:r w:rsidR="0089125C" w:rsidRPr="00606653">
        <w:rPr>
          <w:rFonts w:cstheme="minorHAnsi"/>
          <w:sz w:val="24"/>
          <w:szCs w:val="24"/>
        </w:rPr>
        <w:t xml:space="preserve"> ukupni prihodi iz gradskog proračuna iznose </w:t>
      </w:r>
      <w:r w:rsidR="001435BB" w:rsidRPr="00606653">
        <w:rPr>
          <w:rFonts w:cstheme="minorHAnsi"/>
          <w:sz w:val="24"/>
          <w:szCs w:val="24"/>
        </w:rPr>
        <w:t xml:space="preserve">95.475,00 kn. U odnosu na izvršenje prethodne godine ostvareni prihodi iz gradskog proračuna su se povećali a 90,95 % dok su u odnosu na plan po II rebalansu ostali isti. </w:t>
      </w:r>
    </w:p>
    <w:p w:rsidR="0089125C" w:rsidRPr="00606653" w:rsidRDefault="00075CA4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="0089125C" w:rsidRPr="00606653">
        <w:rPr>
          <w:rFonts w:cstheme="minorHAnsi"/>
          <w:sz w:val="24"/>
          <w:szCs w:val="24"/>
        </w:rPr>
        <w:t xml:space="preserve">ukupni prihodi iz Fonda solidarnosti iznose </w:t>
      </w:r>
      <w:r w:rsidR="00930F66" w:rsidRPr="00606653">
        <w:rPr>
          <w:rFonts w:cstheme="minorHAnsi"/>
          <w:sz w:val="24"/>
          <w:szCs w:val="24"/>
        </w:rPr>
        <w:t xml:space="preserve">4.601.262,65 </w:t>
      </w:r>
      <w:r w:rsidR="007C2123" w:rsidRPr="00606653">
        <w:rPr>
          <w:rFonts w:cstheme="minorHAnsi"/>
          <w:sz w:val="24"/>
          <w:szCs w:val="24"/>
        </w:rPr>
        <w:t xml:space="preserve">kn. U odnosu na </w:t>
      </w:r>
      <w:r w:rsidR="00930F66" w:rsidRPr="00606653">
        <w:rPr>
          <w:rFonts w:cstheme="minorHAnsi"/>
          <w:sz w:val="24"/>
          <w:szCs w:val="24"/>
        </w:rPr>
        <w:t xml:space="preserve">plan po II rebalansu su </w:t>
      </w:r>
      <w:r w:rsidR="00EB6F1A" w:rsidRPr="00606653">
        <w:rPr>
          <w:rFonts w:cstheme="minorHAnsi"/>
          <w:sz w:val="24"/>
          <w:szCs w:val="24"/>
        </w:rPr>
        <w:t xml:space="preserve">se smanjili za </w:t>
      </w:r>
      <w:r w:rsidR="00930F66" w:rsidRPr="00606653">
        <w:rPr>
          <w:rFonts w:cstheme="minorHAnsi"/>
          <w:sz w:val="24"/>
          <w:szCs w:val="24"/>
        </w:rPr>
        <w:t xml:space="preserve">88,44 </w:t>
      </w:r>
      <w:r w:rsidR="00EB6F1A" w:rsidRPr="00606653">
        <w:rPr>
          <w:rFonts w:cstheme="minorHAnsi"/>
          <w:sz w:val="24"/>
          <w:szCs w:val="24"/>
        </w:rPr>
        <w:t>%.</w:t>
      </w:r>
    </w:p>
    <w:p w:rsidR="004D47E1" w:rsidRDefault="004D47E1" w:rsidP="00C95D21">
      <w:pPr>
        <w:spacing w:after="222"/>
        <w:rPr>
          <w:rFonts w:cstheme="minorHAnsi"/>
          <w:b/>
          <w:sz w:val="24"/>
          <w:szCs w:val="24"/>
        </w:rPr>
      </w:pPr>
    </w:p>
    <w:p w:rsidR="00B552A5" w:rsidRDefault="00B552A5" w:rsidP="00C95D21">
      <w:pPr>
        <w:spacing w:after="222"/>
        <w:rPr>
          <w:rFonts w:cstheme="minorHAnsi"/>
          <w:b/>
          <w:sz w:val="24"/>
          <w:szCs w:val="24"/>
        </w:rPr>
      </w:pPr>
    </w:p>
    <w:p w:rsidR="00B552A5" w:rsidRDefault="00B552A5" w:rsidP="00C95D21">
      <w:pPr>
        <w:spacing w:after="222"/>
        <w:rPr>
          <w:rFonts w:cstheme="minorHAnsi"/>
          <w:b/>
          <w:sz w:val="24"/>
          <w:szCs w:val="24"/>
        </w:rPr>
      </w:pPr>
    </w:p>
    <w:p w:rsidR="00EB6F1A" w:rsidRPr="00606653" w:rsidRDefault="00EB6F1A" w:rsidP="00C95D21">
      <w:pPr>
        <w:spacing w:after="222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lastRenderedPageBreak/>
        <w:t>Rashodi i izdaci</w:t>
      </w:r>
    </w:p>
    <w:p w:rsidR="00EC3736" w:rsidRPr="00606653" w:rsidRDefault="00FA13C0" w:rsidP="00397E97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="00153886" w:rsidRPr="00606653">
        <w:rPr>
          <w:rFonts w:cstheme="minorHAnsi"/>
          <w:sz w:val="24"/>
          <w:szCs w:val="24"/>
        </w:rPr>
        <w:t xml:space="preserve">ukupni rashodi za redovnu djelatnost iznose </w:t>
      </w:r>
      <w:r>
        <w:rPr>
          <w:rFonts w:cstheme="minorHAnsi"/>
          <w:sz w:val="24"/>
          <w:szCs w:val="24"/>
        </w:rPr>
        <w:t xml:space="preserve">6.221.131,08 </w:t>
      </w:r>
      <w:r w:rsidR="00153886" w:rsidRPr="00606653">
        <w:rPr>
          <w:rFonts w:cstheme="minorHAnsi"/>
          <w:sz w:val="24"/>
          <w:szCs w:val="24"/>
        </w:rPr>
        <w:t xml:space="preserve">kn, U odnosu na izvršenje prethodne godine rashodi su se povećali za </w:t>
      </w:r>
      <w:r>
        <w:rPr>
          <w:rFonts w:cstheme="minorHAnsi"/>
          <w:sz w:val="24"/>
          <w:szCs w:val="24"/>
        </w:rPr>
        <w:t>15,60</w:t>
      </w:r>
      <w:r w:rsidR="00EC3736" w:rsidRPr="00606653">
        <w:rPr>
          <w:rFonts w:cstheme="minorHAnsi"/>
          <w:sz w:val="24"/>
          <w:szCs w:val="24"/>
        </w:rPr>
        <w:t xml:space="preserve"> kn% a u odnosu na plan </w:t>
      </w:r>
      <w:r>
        <w:rPr>
          <w:rFonts w:cstheme="minorHAnsi"/>
          <w:sz w:val="24"/>
          <w:szCs w:val="24"/>
        </w:rPr>
        <w:t xml:space="preserve">po II rebalansu </w:t>
      </w:r>
      <w:r w:rsidR="00EC3736" w:rsidRPr="00606653">
        <w:rPr>
          <w:rFonts w:cstheme="minorHAnsi"/>
          <w:sz w:val="24"/>
          <w:szCs w:val="24"/>
        </w:rPr>
        <w:t xml:space="preserve">su se smanjili za </w:t>
      </w:r>
      <w:r>
        <w:rPr>
          <w:rFonts w:cstheme="minorHAnsi"/>
          <w:sz w:val="24"/>
          <w:szCs w:val="24"/>
        </w:rPr>
        <w:t>21,09</w:t>
      </w:r>
      <w:r w:rsidR="00EC3736" w:rsidRPr="00606653">
        <w:rPr>
          <w:rFonts w:cstheme="minorHAnsi"/>
          <w:sz w:val="24"/>
          <w:szCs w:val="24"/>
        </w:rPr>
        <w:t xml:space="preserve"> %. </w:t>
      </w:r>
    </w:p>
    <w:p w:rsidR="00EC3736" w:rsidRPr="00606653" w:rsidRDefault="00397E97" w:rsidP="00397E97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</w:t>
      </w:r>
      <w:r w:rsidR="00EC3736" w:rsidRPr="00606653">
        <w:rPr>
          <w:rFonts w:cstheme="minorHAnsi"/>
          <w:sz w:val="24"/>
          <w:szCs w:val="24"/>
        </w:rPr>
        <w:t xml:space="preserve"> ukupni vlastiti rashodi za redovnu aktivnost iznose </w:t>
      </w:r>
      <w:r>
        <w:rPr>
          <w:rFonts w:cstheme="minorHAnsi"/>
          <w:sz w:val="24"/>
          <w:szCs w:val="24"/>
        </w:rPr>
        <w:t xml:space="preserve">196.018,80 </w:t>
      </w:r>
      <w:r w:rsidR="00EC3736" w:rsidRPr="00606653">
        <w:rPr>
          <w:rFonts w:cstheme="minorHAnsi"/>
          <w:sz w:val="24"/>
          <w:szCs w:val="24"/>
        </w:rPr>
        <w:t xml:space="preserve">kn, U odnosu na izvršenje prethodne godine ostvareni vlastiti </w:t>
      </w:r>
      <w:r w:rsidR="0057388C" w:rsidRPr="00606653">
        <w:rPr>
          <w:rFonts w:cstheme="minorHAnsi"/>
          <w:sz w:val="24"/>
          <w:szCs w:val="24"/>
        </w:rPr>
        <w:t>rashodi</w:t>
      </w:r>
      <w:r w:rsidR="00EC3736" w:rsidRPr="00606653">
        <w:rPr>
          <w:rFonts w:cstheme="minorHAnsi"/>
          <w:sz w:val="24"/>
          <w:szCs w:val="24"/>
        </w:rPr>
        <w:t xml:space="preserve"> su se </w:t>
      </w:r>
      <w:r w:rsidR="0057388C" w:rsidRPr="00606653">
        <w:rPr>
          <w:rFonts w:cstheme="minorHAnsi"/>
          <w:sz w:val="24"/>
          <w:szCs w:val="24"/>
        </w:rPr>
        <w:t xml:space="preserve">povećali za </w:t>
      </w:r>
      <w:r>
        <w:rPr>
          <w:rFonts w:cstheme="minorHAnsi"/>
          <w:sz w:val="24"/>
          <w:szCs w:val="24"/>
        </w:rPr>
        <w:t>467,82</w:t>
      </w:r>
      <w:r w:rsidR="0057388C" w:rsidRPr="00606653">
        <w:rPr>
          <w:rFonts w:cstheme="minorHAnsi"/>
          <w:sz w:val="24"/>
          <w:szCs w:val="24"/>
        </w:rPr>
        <w:t xml:space="preserve"> %, dok su se u odnosu na plan</w:t>
      </w:r>
      <w:r w:rsidR="00D042EA">
        <w:rPr>
          <w:rFonts w:cstheme="minorHAnsi"/>
          <w:sz w:val="24"/>
          <w:szCs w:val="24"/>
        </w:rPr>
        <w:t xml:space="preserve"> po II rebalansu </w:t>
      </w:r>
      <w:r w:rsidR="0057388C" w:rsidRPr="00606653">
        <w:rPr>
          <w:rFonts w:cstheme="minorHAnsi"/>
          <w:sz w:val="24"/>
          <w:szCs w:val="24"/>
        </w:rPr>
        <w:t xml:space="preserve">povećali za </w:t>
      </w:r>
      <w:r w:rsidR="00D042EA">
        <w:rPr>
          <w:rFonts w:cstheme="minorHAnsi"/>
          <w:sz w:val="24"/>
          <w:szCs w:val="24"/>
        </w:rPr>
        <w:t>66,05</w:t>
      </w:r>
      <w:r w:rsidR="0057388C" w:rsidRPr="00606653">
        <w:rPr>
          <w:rFonts w:cstheme="minorHAnsi"/>
          <w:sz w:val="24"/>
          <w:szCs w:val="24"/>
        </w:rPr>
        <w:t xml:space="preserve"> %.</w:t>
      </w:r>
    </w:p>
    <w:p w:rsidR="0057388C" w:rsidRPr="00606653" w:rsidRDefault="00204629" w:rsidP="00C95D21">
      <w:pPr>
        <w:spacing w:after="22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 ukupni rashodi za posebne namjene iznose 9.427,45 kn. U odnosu na izvršenje prethodne godine ostvareni rashodi za posebne namjene su se povećali za 12,97 %, dok su se u odnosu na plan po II rebalansu smanjili za 47,63%.</w:t>
      </w:r>
    </w:p>
    <w:p w:rsidR="00191A98" w:rsidRPr="00606653" w:rsidRDefault="00191A98" w:rsidP="00191A98">
      <w:pPr>
        <w:spacing w:after="222"/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POSEBNI DIO</w:t>
      </w:r>
    </w:p>
    <w:p w:rsidR="00191A98" w:rsidRPr="00606653" w:rsidRDefault="00191A98" w:rsidP="00191A98">
      <w:pPr>
        <w:spacing w:after="222"/>
        <w:jc w:val="center"/>
        <w:rPr>
          <w:rFonts w:cstheme="minorHAnsi"/>
          <w:sz w:val="24"/>
          <w:szCs w:val="24"/>
        </w:rPr>
      </w:pPr>
      <w:r w:rsidRPr="00606653">
        <w:rPr>
          <w:rFonts w:cstheme="minorHAnsi"/>
          <w:sz w:val="24"/>
          <w:szCs w:val="24"/>
        </w:rPr>
        <w:t xml:space="preserve">OBRAZLOŽENJE IZVJEŠTAJA O IZVRŠENJU FINANCIJSKOG PLANA HRVATSKOG POVIJESNOG MUZEJA ZA RAZDOBLJE OD 01.01.2022. DO </w:t>
      </w:r>
      <w:r w:rsidR="00567371">
        <w:rPr>
          <w:rFonts w:cstheme="minorHAnsi"/>
          <w:sz w:val="24"/>
          <w:szCs w:val="24"/>
        </w:rPr>
        <w:t>31</w:t>
      </w:r>
      <w:r w:rsidRPr="00606653">
        <w:rPr>
          <w:rFonts w:cstheme="minorHAnsi"/>
          <w:sz w:val="24"/>
          <w:szCs w:val="24"/>
        </w:rPr>
        <w:t>.</w:t>
      </w:r>
      <w:r w:rsidR="00567371">
        <w:rPr>
          <w:rFonts w:cstheme="minorHAnsi"/>
          <w:sz w:val="24"/>
          <w:szCs w:val="24"/>
        </w:rPr>
        <w:t>12</w:t>
      </w:r>
      <w:r w:rsidRPr="00606653">
        <w:rPr>
          <w:rFonts w:cstheme="minorHAnsi"/>
          <w:sz w:val="24"/>
          <w:szCs w:val="24"/>
        </w:rPr>
        <w:t>.2022. GODINE</w:t>
      </w:r>
    </w:p>
    <w:p w:rsidR="00191A98" w:rsidRPr="00606653" w:rsidRDefault="00191A98" w:rsidP="00191A98">
      <w:pPr>
        <w:spacing w:after="222"/>
        <w:jc w:val="center"/>
        <w:rPr>
          <w:rFonts w:cstheme="minorHAnsi"/>
          <w:sz w:val="24"/>
          <w:szCs w:val="24"/>
        </w:rPr>
      </w:pPr>
      <w:r w:rsidRPr="00606653">
        <w:rPr>
          <w:rFonts w:cstheme="minorHAnsi"/>
          <w:sz w:val="24"/>
          <w:szCs w:val="24"/>
        </w:rPr>
        <w:t>PO PROGRAMSKOJ, EKONOMSKOJ KLASIFIKACIJI I IZVORIMA FINANCIRANJA</w:t>
      </w:r>
    </w:p>
    <w:p w:rsidR="00D5277E" w:rsidRPr="00606653" w:rsidRDefault="00D5277E" w:rsidP="00D5277E">
      <w:pPr>
        <w:spacing w:after="222"/>
        <w:rPr>
          <w:rFonts w:cstheme="minorHAnsi"/>
          <w:b/>
          <w:bCs/>
          <w:sz w:val="24"/>
          <w:szCs w:val="24"/>
        </w:rPr>
      </w:pPr>
      <w:r w:rsidRPr="00606653">
        <w:rPr>
          <w:rFonts w:cstheme="minorHAnsi"/>
          <w:b/>
          <w:bCs/>
          <w:sz w:val="24"/>
          <w:szCs w:val="24"/>
        </w:rPr>
        <w:t>Prihodi i primitci</w:t>
      </w:r>
    </w:p>
    <w:p w:rsidR="00B60656" w:rsidRPr="00606653" w:rsidRDefault="008F172A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</w:t>
      </w:r>
      <w:r w:rsidR="00B60656" w:rsidRPr="00606653">
        <w:rPr>
          <w:rFonts w:cstheme="minorHAnsi"/>
          <w:sz w:val="24"/>
          <w:szCs w:val="24"/>
        </w:rPr>
        <w:t xml:space="preserve"> prihodi za programsku djelatnost iznose </w:t>
      </w:r>
      <w:r w:rsidR="00F2789F">
        <w:rPr>
          <w:rFonts w:cstheme="minorHAnsi"/>
          <w:sz w:val="24"/>
          <w:szCs w:val="24"/>
        </w:rPr>
        <w:t>2.384.682,70</w:t>
      </w:r>
      <w:r w:rsidR="00B60656" w:rsidRPr="00606653">
        <w:rPr>
          <w:rFonts w:cstheme="minorHAnsi"/>
          <w:sz w:val="24"/>
          <w:szCs w:val="24"/>
        </w:rPr>
        <w:t xml:space="preserve"> kn. U odnosu na </w:t>
      </w:r>
      <w:r w:rsidR="00F2789F">
        <w:rPr>
          <w:rFonts w:cstheme="minorHAnsi"/>
          <w:sz w:val="24"/>
          <w:szCs w:val="24"/>
        </w:rPr>
        <w:t xml:space="preserve">izvorni plan </w:t>
      </w:r>
      <w:r w:rsidR="00B60656" w:rsidRPr="00606653">
        <w:rPr>
          <w:rFonts w:cstheme="minorHAnsi"/>
          <w:sz w:val="24"/>
          <w:szCs w:val="24"/>
        </w:rPr>
        <w:t xml:space="preserve">ostvareni prihodi su se </w:t>
      </w:r>
      <w:r w:rsidR="00F2789F">
        <w:rPr>
          <w:rFonts w:cstheme="minorHAnsi"/>
          <w:sz w:val="24"/>
          <w:szCs w:val="24"/>
        </w:rPr>
        <w:t>povećali</w:t>
      </w:r>
      <w:r w:rsidR="00B60656" w:rsidRPr="00606653">
        <w:rPr>
          <w:rFonts w:cstheme="minorHAnsi"/>
          <w:sz w:val="24"/>
          <w:szCs w:val="24"/>
        </w:rPr>
        <w:t xml:space="preserve"> za </w:t>
      </w:r>
      <w:r w:rsidR="00F2789F">
        <w:rPr>
          <w:rFonts w:cstheme="minorHAnsi"/>
          <w:sz w:val="24"/>
          <w:szCs w:val="24"/>
        </w:rPr>
        <w:t>35,76</w:t>
      </w:r>
      <w:r w:rsidR="00B60656" w:rsidRPr="00606653">
        <w:rPr>
          <w:rFonts w:cstheme="minorHAnsi"/>
          <w:sz w:val="24"/>
          <w:szCs w:val="24"/>
        </w:rPr>
        <w:t xml:space="preserve"> % dok </w:t>
      </w:r>
      <w:r w:rsidR="008D1DB0">
        <w:rPr>
          <w:rFonts w:cstheme="minorHAnsi"/>
          <w:sz w:val="24"/>
          <w:szCs w:val="24"/>
        </w:rPr>
        <w:t xml:space="preserve">su se </w:t>
      </w:r>
      <w:r w:rsidR="00B60656" w:rsidRPr="00606653">
        <w:rPr>
          <w:rFonts w:cstheme="minorHAnsi"/>
          <w:sz w:val="24"/>
          <w:szCs w:val="24"/>
        </w:rPr>
        <w:t>u odnosu na plan</w:t>
      </w:r>
      <w:r w:rsidR="00F2789F">
        <w:rPr>
          <w:rFonts w:cstheme="minorHAnsi"/>
          <w:sz w:val="24"/>
          <w:szCs w:val="24"/>
        </w:rPr>
        <w:t xml:space="preserve"> po II rebalansu</w:t>
      </w:r>
      <w:r w:rsidR="00B60656" w:rsidRPr="00606653">
        <w:rPr>
          <w:rFonts w:cstheme="minorHAnsi"/>
          <w:sz w:val="24"/>
          <w:szCs w:val="24"/>
        </w:rPr>
        <w:t xml:space="preserve"> smanj</w:t>
      </w:r>
      <w:r>
        <w:rPr>
          <w:rFonts w:cstheme="minorHAnsi"/>
          <w:sz w:val="24"/>
          <w:szCs w:val="24"/>
        </w:rPr>
        <w:t>il</w:t>
      </w:r>
      <w:r w:rsidR="00B60656" w:rsidRPr="00606653">
        <w:rPr>
          <w:rFonts w:cstheme="minorHAnsi"/>
          <w:sz w:val="24"/>
          <w:szCs w:val="24"/>
        </w:rPr>
        <w:t xml:space="preserve">i za </w:t>
      </w:r>
      <w:r w:rsidR="00F2789F">
        <w:rPr>
          <w:rFonts w:cstheme="minorHAnsi"/>
          <w:sz w:val="24"/>
          <w:szCs w:val="24"/>
        </w:rPr>
        <w:t>10,68</w:t>
      </w:r>
      <w:r w:rsidR="00B60656" w:rsidRPr="00606653">
        <w:rPr>
          <w:rFonts w:cstheme="minorHAnsi"/>
          <w:sz w:val="24"/>
          <w:szCs w:val="24"/>
        </w:rPr>
        <w:t xml:space="preserve"> %.</w:t>
      </w:r>
    </w:p>
    <w:p w:rsidR="00D5277E" w:rsidRPr="00606653" w:rsidRDefault="008F172A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 vlastiti prihodi z</w:t>
      </w:r>
      <w:r w:rsidR="00D5277E" w:rsidRPr="00606653">
        <w:rPr>
          <w:rFonts w:cstheme="minorHAnsi"/>
          <w:sz w:val="24"/>
          <w:szCs w:val="24"/>
        </w:rPr>
        <w:t xml:space="preserve">a programsku djelatnost iznose </w:t>
      </w:r>
      <w:r>
        <w:rPr>
          <w:rFonts w:cstheme="minorHAnsi"/>
          <w:sz w:val="24"/>
          <w:szCs w:val="24"/>
        </w:rPr>
        <w:t>0</w:t>
      </w:r>
      <w:r w:rsidR="00F2789F">
        <w:rPr>
          <w:rFonts w:cstheme="minorHAnsi"/>
          <w:sz w:val="24"/>
          <w:szCs w:val="24"/>
        </w:rPr>
        <w:t>0</w:t>
      </w:r>
      <w:r w:rsidR="00D5277E" w:rsidRPr="00606653">
        <w:rPr>
          <w:rFonts w:cstheme="minorHAnsi"/>
          <w:sz w:val="24"/>
          <w:szCs w:val="24"/>
        </w:rPr>
        <w:t>,00 kn</w:t>
      </w:r>
      <w:r>
        <w:rPr>
          <w:rFonts w:cstheme="minorHAnsi"/>
          <w:sz w:val="24"/>
          <w:szCs w:val="24"/>
        </w:rPr>
        <w:t>, dok planirani prihodi iznose 800,00 kn.</w:t>
      </w:r>
    </w:p>
    <w:p w:rsidR="0057388C" w:rsidRPr="00606653" w:rsidRDefault="008F172A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</w:t>
      </w:r>
      <w:r w:rsidR="00D5277E" w:rsidRPr="00606653">
        <w:rPr>
          <w:rFonts w:cstheme="minorHAnsi"/>
          <w:sz w:val="24"/>
          <w:szCs w:val="24"/>
        </w:rPr>
        <w:t xml:space="preserve"> prihodi iz gradskog proračuna iznose </w:t>
      </w:r>
      <w:r w:rsidR="00F2789F">
        <w:rPr>
          <w:rFonts w:cstheme="minorHAnsi"/>
          <w:sz w:val="24"/>
          <w:szCs w:val="24"/>
        </w:rPr>
        <w:t>95.475,00</w:t>
      </w:r>
      <w:r w:rsidR="00D5277E" w:rsidRPr="00606653">
        <w:rPr>
          <w:rFonts w:cstheme="minorHAnsi"/>
          <w:sz w:val="24"/>
          <w:szCs w:val="24"/>
        </w:rPr>
        <w:t xml:space="preserve"> kn.</w:t>
      </w:r>
      <w:r>
        <w:rPr>
          <w:rFonts w:cstheme="minorHAnsi"/>
          <w:sz w:val="24"/>
          <w:szCs w:val="24"/>
        </w:rPr>
        <w:t xml:space="preserve"> U odnosu na izvorni plan su se povećali za 90,95 %.</w:t>
      </w:r>
    </w:p>
    <w:p w:rsidR="00B60656" w:rsidRPr="00606653" w:rsidRDefault="00D5277E" w:rsidP="00C95D21">
      <w:pPr>
        <w:spacing w:after="222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Rashodi i izdatci</w:t>
      </w:r>
    </w:p>
    <w:p w:rsidR="00EC3736" w:rsidRPr="00606653" w:rsidRDefault="001B63F0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rashodi za programsku djelatnost </w:t>
      </w:r>
      <w:r w:rsidR="00EC3736" w:rsidRPr="00606653">
        <w:rPr>
          <w:rFonts w:cstheme="minorHAnsi"/>
          <w:sz w:val="24"/>
          <w:szCs w:val="24"/>
        </w:rPr>
        <w:t xml:space="preserve">iznose </w:t>
      </w:r>
      <w:r>
        <w:rPr>
          <w:rFonts w:cstheme="minorHAnsi"/>
          <w:sz w:val="24"/>
          <w:szCs w:val="24"/>
        </w:rPr>
        <w:t>2.384.682,70</w:t>
      </w:r>
      <w:r w:rsidR="00EC3736" w:rsidRPr="00606653">
        <w:rPr>
          <w:rFonts w:cstheme="minorHAnsi"/>
          <w:sz w:val="24"/>
          <w:szCs w:val="24"/>
        </w:rPr>
        <w:t xml:space="preserve"> kn. U odnosu na </w:t>
      </w:r>
      <w:r w:rsidR="000157AF">
        <w:rPr>
          <w:rFonts w:cstheme="minorHAnsi"/>
          <w:sz w:val="24"/>
          <w:szCs w:val="24"/>
        </w:rPr>
        <w:t xml:space="preserve">izvorni plan </w:t>
      </w:r>
      <w:r w:rsidR="00C26D32" w:rsidRPr="00606653">
        <w:rPr>
          <w:rFonts w:cstheme="minorHAnsi"/>
          <w:sz w:val="24"/>
          <w:szCs w:val="24"/>
        </w:rPr>
        <w:t xml:space="preserve"> rashod</w:t>
      </w:r>
      <w:r w:rsidR="000157AF">
        <w:rPr>
          <w:rFonts w:cstheme="minorHAnsi"/>
          <w:sz w:val="24"/>
          <w:szCs w:val="24"/>
        </w:rPr>
        <w:t>i</w:t>
      </w:r>
      <w:r w:rsidR="00C26D32" w:rsidRPr="00606653">
        <w:rPr>
          <w:rFonts w:cstheme="minorHAnsi"/>
          <w:sz w:val="24"/>
          <w:szCs w:val="24"/>
        </w:rPr>
        <w:t xml:space="preserve"> su se </w:t>
      </w:r>
      <w:r w:rsidR="000157AF">
        <w:rPr>
          <w:rFonts w:cstheme="minorHAnsi"/>
          <w:sz w:val="24"/>
          <w:szCs w:val="24"/>
        </w:rPr>
        <w:t>povećali</w:t>
      </w:r>
      <w:r w:rsidR="00C26D32" w:rsidRPr="00606653">
        <w:rPr>
          <w:rFonts w:cstheme="minorHAnsi"/>
          <w:sz w:val="24"/>
          <w:szCs w:val="24"/>
        </w:rPr>
        <w:t xml:space="preserve"> za </w:t>
      </w:r>
      <w:r w:rsidR="000157AF">
        <w:rPr>
          <w:rFonts w:cstheme="minorHAnsi"/>
          <w:sz w:val="24"/>
          <w:szCs w:val="24"/>
        </w:rPr>
        <w:t>35,76</w:t>
      </w:r>
      <w:r w:rsidR="00C26D32" w:rsidRPr="00606653">
        <w:rPr>
          <w:rFonts w:cstheme="minorHAnsi"/>
          <w:sz w:val="24"/>
          <w:szCs w:val="24"/>
        </w:rPr>
        <w:t xml:space="preserve"> %</w:t>
      </w:r>
      <w:r w:rsidR="000157AF">
        <w:rPr>
          <w:rFonts w:cstheme="minorHAnsi"/>
          <w:sz w:val="24"/>
          <w:szCs w:val="24"/>
        </w:rPr>
        <w:t>, a u odnosu na plan po II rebalansu su se smanjili za 10,68 %.</w:t>
      </w:r>
    </w:p>
    <w:p w:rsidR="00C26D32" w:rsidRPr="00606653" w:rsidRDefault="000157AF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 vlastiti rashodi za programsku djelatnost iznose 0,00 kn.</w:t>
      </w:r>
    </w:p>
    <w:p w:rsidR="00F36AFE" w:rsidRPr="00606653" w:rsidRDefault="000157AF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F36AFE" w:rsidRPr="00606653">
        <w:rPr>
          <w:rFonts w:cstheme="minorHAnsi"/>
          <w:sz w:val="24"/>
          <w:szCs w:val="24"/>
        </w:rPr>
        <w:t xml:space="preserve">stvareni </w:t>
      </w:r>
      <w:r>
        <w:rPr>
          <w:rFonts w:cstheme="minorHAnsi"/>
          <w:sz w:val="24"/>
          <w:szCs w:val="24"/>
        </w:rPr>
        <w:t>rashodi iz gradskog proračuna iznose 95.475,00</w:t>
      </w:r>
      <w:r w:rsidR="00F36AFE" w:rsidRPr="00606653">
        <w:rPr>
          <w:rFonts w:cstheme="minorHAnsi"/>
          <w:sz w:val="24"/>
          <w:szCs w:val="24"/>
        </w:rPr>
        <w:t xml:space="preserve"> kn. U odnosu na </w:t>
      </w:r>
      <w:r>
        <w:rPr>
          <w:rFonts w:cstheme="minorHAnsi"/>
          <w:sz w:val="24"/>
          <w:szCs w:val="24"/>
        </w:rPr>
        <w:t>izvorni plan s</w:t>
      </w:r>
      <w:r w:rsidR="00F36AFE" w:rsidRPr="00606653">
        <w:rPr>
          <w:rFonts w:cstheme="minorHAnsi"/>
          <w:sz w:val="24"/>
          <w:szCs w:val="24"/>
        </w:rPr>
        <w:t xml:space="preserve">u se </w:t>
      </w:r>
      <w:r>
        <w:rPr>
          <w:rFonts w:cstheme="minorHAnsi"/>
          <w:sz w:val="24"/>
          <w:szCs w:val="24"/>
        </w:rPr>
        <w:t xml:space="preserve">povećali za 90,95 </w:t>
      </w:r>
      <w:r w:rsidR="00F36AFE" w:rsidRPr="00606653">
        <w:rPr>
          <w:rFonts w:cstheme="minorHAnsi"/>
          <w:sz w:val="24"/>
          <w:szCs w:val="24"/>
        </w:rPr>
        <w:t>%.</w:t>
      </w:r>
    </w:p>
    <w:p w:rsidR="00F36AFE" w:rsidRPr="00606653" w:rsidRDefault="00F36AFE" w:rsidP="00C95D21">
      <w:pPr>
        <w:spacing w:after="222"/>
        <w:rPr>
          <w:rFonts w:cstheme="minorHAnsi"/>
          <w:sz w:val="24"/>
          <w:szCs w:val="24"/>
        </w:rPr>
      </w:pPr>
    </w:p>
    <w:p w:rsidR="002D3D4E" w:rsidRPr="00606653" w:rsidRDefault="002D3D4E" w:rsidP="00C83E89">
      <w:pPr>
        <w:spacing w:after="222"/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lastRenderedPageBreak/>
        <w:t>POSEBNI DIO</w:t>
      </w:r>
    </w:p>
    <w:p w:rsidR="002D3D4E" w:rsidRPr="00606653" w:rsidRDefault="001D3085" w:rsidP="00C83E89">
      <w:pPr>
        <w:spacing w:after="22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OBRAZLOŽENJE </w:t>
      </w:r>
      <w:r w:rsidR="00C83E89" w:rsidRPr="00606653">
        <w:rPr>
          <w:rFonts w:cstheme="minorHAnsi"/>
          <w:sz w:val="24"/>
          <w:szCs w:val="24"/>
        </w:rPr>
        <w:t>IZVJEŠTAJ</w:t>
      </w:r>
      <w:r>
        <w:rPr>
          <w:rFonts w:cstheme="minorHAnsi"/>
          <w:sz w:val="24"/>
          <w:szCs w:val="24"/>
        </w:rPr>
        <w:t>A</w:t>
      </w:r>
      <w:r w:rsidR="00C83E89" w:rsidRPr="00606653">
        <w:rPr>
          <w:rFonts w:cstheme="minorHAnsi"/>
          <w:sz w:val="24"/>
          <w:szCs w:val="24"/>
        </w:rPr>
        <w:t xml:space="preserve"> O IZVRŠENJU FINANCIJSKOG PLANA HRVATSKOG POVIJESNOG MUZEJA ZA RAZDOBLJE OD 01.01.2022. DO 3</w:t>
      </w:r>
      <w:r w:rsidR="00BA2C04">
        <w:rPr>
          <w:rFonts w:cstheme="minorHAnsi"/>
          <w:sz w:val="24"/>
          <w:szCs w:val="24"/>
        </w:rPr>
        <w:t>1</w:t>
      </w:r>
      <w:r w:rsidR="00C83E89" w:rsidRPr="00606653">
        <w:rPr>
          <w:rFonts w:cstheme="minorHAnsi"/>
          <w:sz w:val="24"/>
          <w:szCs w:val="24"/>
        </w:rPr>
        <w:t>.</w:t>
      </w:r>
      <w:r w:rsidR="00BA2C04">
        <w:rPr>
          <w:rFonts w:cstheme="minorHAnsi"/>
          <w:sz w:val="24"/>
          <w:szCs w:val="24"/>
        </w:rPr>
        <w:t>12</w:t>
      </w:r>
      <w:r w:rsidR="00C83E89" w:rsidRPr="00606653">
        <w:rPr>
          <w:rFonts w:cstheme="minorHAnsi"/>
          <w:sz w:val="24"/>
          <w:szCs w:val="24"/>
        </w:rPr>
        <w:t>.2022. GODINE</w:t>
      </w:r>
    </w:p>
    <w:p w:rsidR="00C83E89" w:rsidRPr="00606653" w:rsidRDefault="00C83E89" w:rsidP="00C83E89">
      <w:pPr>
        <w:spacing w:after="222"/>
        <w:jc w:val="center"/>
        <w:rPr>
          <w:rFonts w:cstheme="minorHAnsi"/>
          <w:sz w:val="24"/>
          <w:szCs w:val="24"/>
        </w:rPr>
      </w:pPr>
      <w:r w:rsidRPr="00606653">
        <w:rPr>
          <w:rFonts w:cstheme="minorHAnsi"/>
          <w:sz w:val="24"/>
          <w:szCs w:val="24"/>
        </w:rPr>
        <w:t>ZA FOND SOLIDARNOSTI EUROPSKE UNIJE - POTRES OŽUJAK 2020. PO EKONOMSKOJ KLASIFIKACIJI I IZVORIMA FINANCIRANJA</w:t>
      </w:r>
    </w:p>
    <w:p w:rsidR="00A6341A" w:rsidRPr="00606653" w:rsidRDefault="00A6341A" w:rsidP="00A6341A">
      <w:pPr>
        <w:spacing w:after="222"/>
        <w:rPr>
          <w:rFonts w:cstheme="minorHAnsi"/>
          <w:b/>
          <w:bCs/>
          <w:sz w:val="24"/>
          <w:szCs w:val="24"/>
        </w:rPr>
      </w:pPr>
      <w:r w:rsidRPr="00606653">
        <w:rPr>
          <w:rFonts w:cstheme="minorHAnsi"/>
          <w:b/>
          <w:bCs/>
          <w:sz w:val="24"/>
          <w:szCs w:val="24"/>
        </w:rPr>
        <w:t>Prihodi i primitci</w:t>
      </w:r>
    </w:p>
    <w:p w:rsidR="00C83E89" w:rsidRPr="00606653" w:rsidRDefault="008D1DB0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C83E89" w:rsidRPr="00606653">
        <w:rPr>
          <w:rFonts w:cstheme="minorHAnsi"/>
          <w:sz w:val="24"/>
          <w:szCs w:val="24"/>
        </w:rPr>
        <w:t xml:space="preserve">stvareni </w:t>
      </w:r>
      <w:r>
        <w:rPr>
          <w:rFonts w:cstheme="minorHAnsi"/>
          <w:sz w:val="24"/>
          <w:szCs w:val="24"/>
        </w:rPr>
        <w:t xml:space="preserve">prihodi iz Fonda solidarnosti </w:t>
      </w:r>
      <w:r w:rsidR="00C83E89" w:rsidRPr="00606653">
        <w:rPr>
          <w:rFonts w:cstheme="minorHAnsi"/>
          <w:sz w:val="24"/>
          <w:szCs w:val="24"/>
        </w:rPr>
        <w:t xml:space="preserve">iznose </w:t>
      </w:r>
      <w:r w:rsidR="00BA2C04">
        <w:rPr>
          <w:rFonts w:cstheme="minorHAnsi"/>
          <w:sz w:val="24"/>
          <w:szCs w:val="24"/>
        </w:rPr>
        <w:t xml:space="preserve">4.601.262,65 </w:t>
      </w:r>
      <w:r w:rsidR="00C83E89" w:rsidRPr="00606653">
        <w:rPr>
          <w:rFonts w:cstheme="minorHAnsi"/>
          <w:sz w:val="24"/>
          <w:szCs w:val="24"/>
        </w:rPr>
        <w:t xml:space="preserve">kn. U odnosu na planirane prihode </w:t>
      </w:r>
      <w:r w:rsidR="00BA2C04">
        <w:rPr>
          <w:rFonts w:cstheme="minorHAnsi"/>
          <w:sz w:val="24"/>
          <w:szCs w:val="24"/>
        </w:rPr>
        <w:t xml:space="preserve">po II rebalansu </w:t>
      </w:r>
      <w:r w:rsidR="00C83E89" w:rsidRPr="00606653">
        <w:rPr>
          <w:rFonts w:cstheme="minorHAnsi"/>
          <w:sz w:val="24"/>
          <w:szCs w:val="24"/>
        </w:rPr>
        <w:t xml:space="preserve">su </w:t>
      </w:r>
      <w:r w:rsidR="00BA2C04">
        <w:rPr>
          <w:rFonts w:cstheme="minorHAnsi"/>
          <w:sz w:val="24"/>
          <w:szCs w:val="24"/>
        </w:rPr>
        <w:t xml:space="preserve">se smanjili </w:t>
      </w:r>
      <w:r w:rsidR="00C83E89" w:rsidRPr="00606653">
        <w:rPr>
          <w:rFonts w:cstheme="minorHAnsi"/>
          <w:sz w:val="24"/>
          <w:szCs w:val="24"/>
        </w:rPr>
        <w:t xml:space="preserve">za </w:t>
      </w:r>
      <w:r w:rsidR="00BA2C04">
        <w:rPr>
          <w:rFonts w:cstheme="minorHAnsi"/>
          <w:sz w:val="24"/>
          <w:szCs w:val="24"/>
        </w:rPr>
        <w:t>88,44</w:t>
      </w:r>
      <w:r w:rsidR="00C83E89" w:rsidRPr="00606653">
        <w:rPr>
          <w:rFonts w:cstheme="minorHAnsi"/>
          <w:sz w:val="24"/>
          <w:szCs w:val="24"/>
        </w:rPr>
        <w:t xml:space="preserve"> %.</w:t>
      </w:r>
    </w:p>
    <w:p w:rsidR="00A6341A" w:rsidRPr="00606653" w:rsidRDefault="00A6341A" w:rsidP="00A6341A">
      <w:pPr>
        <w:spacing w:after="222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Rashodi i izdatci</w:t>
      </w:r>
    </w:p>
    <w:p w:rsidR="00D72F6F" w:rsidRPr="00606653" w:rsidRDefault="008D1DB0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D72F6F" w:rsidRPr="00606653">
        <w:rPr>
          <w:rFonts w:cstheme="minorHAnsi"/>
          <w:sz w:val="24"/>
          <w:szCs w:val="24"/>
        </w:rPr>
        <w:t>stvareni</w:t>
      </w:r>
      <w:r>
        <w:rPr>
          <w:rFonts w:cstheme="minorHAnsi"/>
          <w:sz w:val="24"/>
          <w:szCs w:val="24"/>
        </w:rPr>
        <w:t xml:space="preserve"> rashodi iz Fonda solidarnosti </w:t>
      </w:r>
      <w:r w:rsidR="00D72F6F" w:rsidRPr="00606653">
        <w:rPr>
          <w:rFonts w:cstheme="minorHAnsi"/>
          <w:sz w:val="24"/>
          <w:szCs w:val="24"/>
        </w:rPr>
        <w:t xml:space="preserve">iznose </w:t>
      </w:r>
      <w:r w:rsidR="00BA2C04">
        <w:rPr>
          <w:rFonts w:cstheme="minorHAnsi"/>
          <w:sz w:val="24"/>
          <w:szCs w:val="24"/>
        </w:rPr>
        <w:t xml:space="preserve">4.000.774,63 </w:t>
      </w:r>
      <w:r w:rsidR="00D72F6F" w:rsidRPr="00606653">
        <w:rPr>
          <w:rFonts w:cstheme="minorHAnsi"/>
          <w:sz w:val="24"/>
          <w:szCs w:val="24"/>
        </w:rPr>
        <w:t xml:space="preserve">kn. U odnosu na planirane rashode </w:t>
      </w:r>
      <w:r w:rsidR="00BA2C04">
        <w:rPr>
          <w:rFonts w:cstheme="minorHAnsi"/>
          <w:sz w:val="24"/>
          <w:szCs w:val="24"/>
        </w:rPr>
        <w:t xml:space="preserve">po II rebalansu </w:t>
      </w:r>
      <w:r w:rsidR="00D72F6F" w:rsidRPr="00606653">
        <w:rPr>
          <w:rFonts w:cstheme="minorHAnsi"/>
          <w:sz w:val="24"/>
          <w:szCs w:val="24"/>
        </w:rPr>
        <w:t>su</w:t>
      </w:r>
      <w:r w:rsidR="00BA2C04">
        <w:rPr>
          <w:rFonts w:cstheme="minorHAnsi"/>
          <w:sz w:val="24"/>
          <w:szCs w:val="24"/>
        </w:rPr>
        <w:t xml:space="preserve"> se</w:t>
      </w:r>
      <w:r w:rsidR="00D72F6F" w:rsidRPr="00606653">
        <w:rPr>
          <w:rFonts w:cstheme="minorHAnsi"/>
          <w:sz w:val="24"/>
          <w:szCs w:val="24"/>
        </w:rPr>
        <w:t xml:space="preserve"> </w:t>
      </w:r>
      <w:r w:rsidR="00BA2C04">
        <w:rPr>
          <w:rFonts w:cstheme="minorHAnsi"/>
          <w:sz w:val="24"/>
          <w:szCs w:val="24"/>
        </w:rPr>
        <w:t>s</w:t>
      </w:r>
      <w:r w:rsidR="00D72F6F" w:rsidRPr="00606653">
        <w:rPr>
          <w:rFonts w:cstheme="minorHAnsi"/>
          <w:sz w:val="24"/>
          <w:szCs w:val="24"/>
        </w:rPr>
        <w:t>manji</w:t>
      </w:r>
      <w:r w:rsidR="00BA2C04">
        <w:rPr>
          <w:rFonts w:cstheme="minorHAnsi"/>
          <w:sz w:val="24"/>
          <w:szCs w:val="24"/>
        </w:rPr>
        <w:t xml:space="preserve">li </w:t>
      </w:r>
      <w:r w:rsidR="00D72F6F" w:rsidRPr="00606653">
        <w:rPr>
          <w:rFonts w:cstheme="minorHAnsi"/>
          <w:sz w:val="24"/>
          <w:szCs w:val="24"/>
        </w:rPr>
        <w:t xml:space="preserve">za </w:t>
      </w:r>
      <w:r w:rsidR="00BA2C04">
        <w:rPr>
          <w:rFonts w:cstheme="minorHAnsi"/>
          <w:sz w:val="24"/>
          <w:szCs w:val="24"/>
        </w:rPr>
        <w:t>89,95</w:t>
      </w:r>
      <w:r w:rsidR="00D72F6F" w:rsidRPr="00606653">
        <w:rPr>
          <w:rFonts w:cstheme="minorHAnsi"/>
          <w:sz w:val="24"/>
          <w:szCs w:val="24"/>
        </w:rPr>
        <w:t xml:space="preserve"> %.</w:t>
      </w:r>
    </w:p>
    <w:p w:rsidR="00C83E89" w:rsidRPr="00606653" w:rsidRDefault="00D72F6F" w:rsidP="007343A1">
      <w:pPr>
        <w:spacing w:after="222"/>
        <w:jc w:val="both"/>
        <w:rPr>
          <w:rFonts w:cstheme="minorHAnsi"/>
          <w:sz w:val="24"/>
          <w:szCs w:val="24"/>
        </w:rPr>
      </w:pPr>
      <w:r w:rsidRPr="00606653">
        <w:rPr>
          <w:rFonts w:cstheme="minorHAnsi"/>
          <w:sz w:val="24"/>
          <w:szCs w:val="24"/>
        </w:rPr>
        <w:t>Hrvatski povijesni muzej nema nikakvih zaduženja na domaćem i stranom tržištu novca i kapitala.</w:t>
      </w:r>
    </w:p>
    <w:p w:rsidR="00D72F6F" w:rsidRPr="00606653" w:rsidRDefault="00D72F6F" w:rsidP="007343A1">
      <w:pPr>
        <w:spacing w:after="222"/>
        <w:jc w:val="both"/>
        <w:rPr>
          <w:rFonts w:cstheme="minorHAnsi"/>
          <w:sz w:val="24"/>
          <w:szCs w:val="24"/>
        </w:rPr>
      </w:pPr>
      <w:r w:rsidRPr="00606653">
        <w:rPr>
          <w:rFonts w:cstheme="minorHAnsi"/>
          <w:sz w:val="24"/>
          <w:szCs w:val="24"/>
        </w:rPr>
        <w:t xml:space="preserve">Hrvatski povijesni muzej </w:t>
      </w:r>
      <w:r w:rsidR="00C9066C">
        <w:rPr>
          <w:rFonts w:cstheme="minorHAnsi"/>
          <w:sz w:val="24"/>
          <w:szCs w:val="24"/>
        </w:rPr>
        <w:t xml:space="preserve">je </w:t>
      </w:r>
      <w:r w:rsidRPr="00606653">
        <w:rPr>
          <w:rFonts w:cstheme="minorHAnsi"/>
          <w:sz w:val="24"/>
          <w:szCs w:val="24"/>
        </w:rPr>
        <w:t>ima</w:t>
      </w:r>
      <w:r w:rsidR="00C9066C">
        <w:rPr>
          <w:rFonts w:cstheme="minorHAnsi"/>
          <w:sz w:val="24"/>
          <w:szCs w:val="24"/>
        </w:rPr>
        <w:t>o</w:t>
      </w:r>
      <w:r w:rsidRPr="00606653">
        <w:rPr>
          <w:rFonts w:cstheme="minorHAnsi"/>
          <w:sz w:val="24"/>
          <w:szCs w:val="24"/>
        </w:rPr>
        <w:t xml:space="preserve"> sudske postupke u tijek</w:t>
      </w:r>
      <w:r w:rsidR="00F54500" w:rsidRPr="00606653">
        <w:rPr>
          <w:rFonts w:cstheme="minorHAnsi"/>
          <w:sz w:val="24"/>
          <w:szCs w:val="24"/>
        </w:rPr>
        <w:t xml:space="preserve">u koji se odnose na </w:t>
      </w:r>
      <w:r w:rsidRPr="00606653">
        <w:rPr>
          <w:rFonts w:cstheme="minorHAnsi"/>
          <w:sz w:val="24"/>
          <w:szCs w:val="24"/>
        </w:rPr>
        <w:t xml:space="preserve">parnične troškove, troškove zateznih kamata i isplatu plaće po sudskim presudama. </w:t>
      </w:r>
      <w:r w:rsidR="00E1612A">
        <w:rPr>
          <w:rFonts w:cstheme="minorHAnsi"/>
          <w:sz w:val="24"/>
          <w:szCs w:val="24"/>
        </w:rPr>
        <w:t>T</w:t>
      </w:r>
      <w:r w:rsidR="00BA2C04">
        <w:rPr>
          <w:rFonts w:cstheme="minorHAnsi"/>
          <w:sz w:val="24"/>
          <w:szCs w:val="24"/>
        </w:rPr>
        <w:t>roškovi za isplatu plaće po sudskim presudama su podmiren</w:t>
      </w:r>
      <w:r w:rsidR="00E1612A">
        <w:rPr>
          <w:rFonts w:cstheme="minorHAnsi"/>
          <w:sz w:val="24"/>
          <w:szCs w:val="24"/>
        </w:rPr>
        <w:t xml:space="preserve">i bez pokretanja ovršnog postupka. </w:t>
      </w:r>
    </w:p>
    <w:p w:rsidR="00D72F6F" w:rsidRPr="00606653" w:rsidRDefault="00D72F6F" w:rsidP="00C95D21">
      <w:pPr>
        <w:spacing w:after="222"/>
        <w:rPr>
          <w:rFonts w:cstheme="minorHAnsi"/>
          <w:sz w:val="24"/>
          <w:szCs w:val="24"/>
        </w:rPr>
      </w:pPr>
    </w:p>
    <w:p w:rsidR="00D72F6F" w:rsidRPr="00606653" w:rsidRDefault="00D72F6F" w:rsidP="00C95D21">
      <w:pPr>
        <w:spacing w:after="222"/>
        <w:rPr>
          <w:rFonts w:cstheme="minorHAnsi"/>
          <w:sz w:val="24"/>
          <w:szCs w:val="24"/>
        </w:rPr>
      </w:pPr>
    </w:p>
    <w:p w:rsidR="00D72F6F" w:rsidRPr="00606653" w:rsidRDefault="00D72F6F" w:rsidP="00C95D21">
      <w:pPr>
        <w:spacing w:after="222"/>
        <w:rPr>
          <w:rFonts w:cstheme="minorHAnsi"/>
          <w:sz w:val="24"/>
          <w:szCs w:val="24"/>
        </w:rPr>
      </w:pPr>
      <w:r w:rsidRPr="00606653">
        <w:rPr>
          <w:rFonts w:cstheme="minorHAnsi"/>
          <w:sz w:val="24"/>
          <w:szCs w:val="24"/>
        </w:rPr>
        <w:t xml:space="preserve">U Zagrebu, </w:t>
      </w:r>
      <w:r w:rsidR="007343A1">
        <w:rPr>
          <w:rFonts w:cstheme="minorHAnsi"/>
          <w:sz w:val="24"/>
          <w:szCs w:val="24"/>
        </w:rPr>
        <w:t>1</w:t>
      </w:r>
      <w:r w:rsidR="007A6D40">
        <w:rPr>
          <w:rFonts w:cstheme="minorHAnsi"/>
          <w:sz w:val="24"/>
          <w:szCs w:val="24"/>
        </w:rPr>
        <w:t>6</w:t>
      </w:r>
      <w:r w:rsidRPr="00606653">
        <w:rPr>
          <w:rFonts w:cstheme="minorHAnsi"/>
          <w:sz w:val="24"/>
          <w:szCs w:val="24"/>
        </w:rPr>
        <w:t>.0</w:t>
      </w:r>
      <w:r w:rsidR="007343A1">
        <w:rPr>
          <w:rFonts w:cstheme="minorHAnsi"/>
          <w:sz w:val="24"/>
          <w:szCs w:val="24"/>
        </w:rPr>
        <w:t>3</w:t>
      </w:r>
      <w:r w:rsidRPr="00606653">
        <w:rPr>
          <w:rFonts w:cstheme="minorHAnsi"/>
          <w:sz w:val="24"/>
          <w:szCs w:val="24"/>
        </w:rPr>
        <w:t xml:space="preserve">.2022. godine </w:t>
      </w:r>
    </w:p>
    <w:p w:rsidR="00C83E89" w:rsidRPr="00606653" w:rsidRDefault="00C83E89" w:rsidP="00C95D21">
      <w:pPr>
        <w:spacing w:after="222"/>
        <w:rPr>
          <w:rFonts w:cstheme="minorHAnsi"/>
          <w:sz w:val="24"/>
          <w:szCs w:val="24"/>
        </w:rPr>
      </w:pPr>
    </w:p>
    <w:p w:rsidR="00F36AFE" w:rsidRPr="00606653" w:rsidRDefault="00F36AFE" w:rsidP="00C95D21">
      <w:pPr>
        <w:spacing w:after="222"/>
        <w:rPr>
          <w:rFonts w:cstheme="minorHAnsi"/>
          <w:sz w:val="24"/>
          <w:szCs w:val="24"/>
        </w:rPr>
      </w:pPr>
    </w:p>
    <w:p w:rsidR="00C26D32" w:rsidRPr="00606653" w:rsidRDefault="00C26D32" w:rsidP="00C95D21">
      <w:pPr>
        <w:spacing w:after="222"/>
        <w:rPr>
          <w:rFonts w:cstheme="minorHAnsi"/>
          <w:sz w:val="24"/>
          <w:szCs w:val="24"/>
        </w:rPr>
      </w:pPr>
    </w:p>
    <w:sectPr w:rsidR="00C26D32" w:rsidRPr="00606653" w:rsidSect="00E658C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60F6C"/>
    <w:multiLevelType w:val="hybridMultilevel"/>
    <w:tmpl w:val="BE125216"/>
    <w:lvl w:ilvl="0" w:tplc="C2FA8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BA"/>
    <w:rsid w:val="00010B74"/>
    <w:rsid w:val="000157AF"/>
    <w:rsid w:val="0005624A"/>
    <w:rsid w:val="00075CA4"/>
    <w:rsid w:val="000C5592"/>
    <w:rsid w:val="001435BB"/>
    <w:rsid w:val="00153886"/>
    <w:rsid w:val="00182269"/>
    <w:rsid w:val="00191A98"/>
    <w:rsid w:val="001B63F0"/>
    <w:rsid w:val="001C3ED7"/>
    <w:rsid w:val="001D3085"/>
    <w:rsid w:val="00204629"/>
    <w:rsid w:val="002301CC"/>
    <w:rsid w:val="0025136C"/>
    <w:rsid w:val="002D3D4E"/>
    <w:rsid w:val="00397E97"/>
    <w:rsid w:val="003B70F5"/>
    <w:rsid w:val="003E7B6B"/>
    <w:rsid w:val="00481CD9"/>
    <w:rsid w:val="004B0B08"/>
    <w:rsid w:val="004D2886"/>
    <w:rsid w:val="004D47E1"/>
    <w:rsid w:val="004D7DFE"/>
    <w:rsid w:val="00510285"/>
    <w:rsid w:val="005225B9"/>
    <w:rsid w:val="0054763A"/>
    <w:rsid w:val="00567371"/>
    <w:rsid w:val="0057388C"/>
    <w:rsid w:val="00606653"/>
    <w:rsid w:val="00611446"/>
    <w:rsid w:val="007343A1"/>
    <w:rsid w:val="007A6D40"/>
    <w:rsid w:val="007C2123"/>
    <w:rsid w:val="007D46A6"/>
    <w:rsid w:val="00875A10"/>
    <w:rsid w:val="00875C59"/>
    <w:rsid w:val="0089125C"/>
    <w:rsid w:val="008D1DB0"/>
    <w:rsid w:val="008D6C3C"/>
    <w:rsid w:val="008F172A"/>
    <w:rsid w:val="0092425F"/>
    <w:rsid w:val="00930F66"/>
    <w:rsid w:val="00974DE8"/>
    <w:rsid w:val="00984CF8"/>
    <w:rsid w:val="00A6341A"/>
    <w:rsid w:val="00AE520A"/>
    <w:rsid w:val="00B47CDF"/>
    <w:rsid w:val="00B552A5"/>
    <w:rsid w:val="00B60656"/>
    <w:rsid w:val="00BA2C04"/>
    <w:rsid w:val="00BC6C47"/>
    <w:rsid w:val="00BF6CCB"/>
    <w:rsid w:val="00C26D32"/>
    <w:rsid w:val="00C735E0"/>
    <w:rsid w:val="00C74D68"/>
    <w:rsid w:val="00C83E89"/>
    <w:rsid w:val="00C9066C"/>
    <w:rsid w:val="00C95D21"/>
    <w:rsid w:val="00D042EA"/>
    <w:rsid w:val="00D5277E"/>
    <w:rsid w:val="00D65123"/>
    <w:rsid w:val="00D72F6F"/>
    <w:rsid w:val="00D84378"/>
    <w:rsid w:val="00DC0928"/>
    <w:rsid w:val="00E1612A"/>
    <w:rsid w:val="00E447F0"/>
    <w:rsid w:val="00E658C3"/>
    <w:rsid w:val="00EB6F1A"/>
    <w:rsid w:val="00EC3736"/>
    <w:rsid w:val="00EE1E1C"/>
    <w:rsid w:val="00EF7641"/>
    <w:rsid w:val="00F2789F"/>
    <w:rsid w:val="00F36AFE"/>
    <w:rsid w:val="00F54500"/>
    <w:rsid w:val="00F721BA"/>
    <w:rsid w:val="00FA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AB1D"/>
  <w15:chartTrackingRefBased/>
  <w15:docId w15:val="{11E48E3F-5C4B-4CF2-B089-6D0158ED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Novotny</dc:creator>
  <cp:keywords/>
  <dc:description/>
  <cp:lastModifiedBy>Dijana Novotny</cp:lastModifiedBy>
  <cp:revision>61</cp:revision>
  <dcterms:created xsi:type="dcterms:W3CDTF">2022-07-25T11:49:00Z</dcterms:created>
  <dcterms:modified xsi:type="dcterms:W3CDTF">2023-03-16T09:03:00Z</dcterms:modified>
</cp:coreProperties>
</file>